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LB001 Gerüstbauarbeiten I 3 BA Sanierung und Erweiterung der Musikschule Tübingen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023-26-021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Gerüstbau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